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786D78" w:rsidRDefault="006D25BB">
      <w:pPr>
        <w:rPr>
          <w:rFonts w:ascii="Arial" w:eastAsia="Arial" w:hAnsi="Arial" w:cs="Arial"/>
          <w:b/>
          <w:smallCaps/>
          <w:sz w:val="24"/>
          <w:szCs w:val="24"/>
        </w:rPr>
        <w:sectPr w:rsidR="00786D7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25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25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786D78" w:rsidRDefault="00786D78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86D78" w:rsidRDefault="00786D7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-133357" y="-2276513"/>
                                <a:chExt cx="6286835" cy="8320544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-133357" y="-2276513"/>
                                  <a:ext cx="6286825" cy="832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86D78" w:rsidRDefault="00786D78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7" name="Rectangle 7"/>
                              <wps:cNvSpPr/>
                              <wps:spPr>
                                <a:xfrm>
                                  <a:off x="2980383" y="5629376"/>
                                  <a:ext cx="3173095" cy="414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86D78" w:rsidRDefault="00786D78">
                                    <w:pPr>
                                      <w:spacing w:line="275" w:lineRule="auto"/>
                                      <w:jc w:val="righ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-133357" y="-2276513"/>
                                  <a:ext cx="5485128" cy="46151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86D78" w:rsidRDefault="00786D78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786D78" w:rsidRDefault="00786D78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786D78" w:rsidRDefault="00786D78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786D78" w:rsidRDefault="00786D78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786D78" w:rsidRDefault="00786D78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786D78" w:rsidRDefault="006D25BB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 xml:space="preserve">Framework </w:t>
                                    </w:r>
                                  </w:p>
                                  <w:p w:rsidR="00786D78" w:rsidRDefault="006D25BB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>Award Form</w:t>
                                    </w:r>
                                  </w:p>
                                  <w:p w:rsidR="00786D78" w:rsidRDefault="00786D78">
                                    <w:pPr>
                                      <w:spacing w:line="275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b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="http://schemas.microsoft.com/office/tasks/2019/documenttasks" xmlns:cr="http://schemas.microsoft.com/office/comments/2020/reaction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96523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0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786D78" w:rsidRDefault="00786D78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786D78" w:rsidRDefault="006D25BB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Framework Award Form creates the Framework Contract </w:t>
      </w:r>
      <w:r w:rsidR="0031728E">
        <w:rPr>
          <w:rFonts w:ascii="Arial" w:eastAsia="Arial" w:hAnsi="Arial" w:cs="Arial"/>
          <w:sz w:val="24"/>
          <w:szCs w:val="24"/>
        </w:rPr>
        <w:t>RM6302 Language Services</w:t>
      </w:r>
      <w:r>
        <w:rPr>
          <w:rFonts w:ascii="Arial" w:eastAsia="Arial" w:hAnsi="Arial" w:cs="Arial"/>
          <w:sz w:val="24"/>
          <w:szCs w:val="24"/>
        </w:rPr>
        <w:t>. It summarises the main features of the procurement and includes CCS and the Supplier’s contact details.</w:t>
      </w:r>
    </w:p>
    <w:tbl>
      <w:tblPr>
        <w:tblStyle w:val="a5"/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040"/>
        <w:gridCol w:w="8055"/>
      </w:tblGrid>
      <w:tr w:rsidR="00786D78" w:rsidTr="00786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Default="006D25BB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786D78" w:rsidRDefault="00786D78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786D78" w:rsidRDefault="006D25BB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Its offices are on: 9th Floor, The Capital, Old Hall Street, Liverpool L3 9PP.</w:t>
            </w:r>
          </w:p>
          <w:p w:rsidR="00786D78" w:rsidRDefault="00786D78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786D78" w:rsidTr="00786D78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Default="00786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6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786D78">
              <w:tc>
                <w:tcPr>
                  <w:tcW w:w="2296" w:type="dxa"/>
                  <w:shd w:val="clear" w:color="auto" w:fill="auto"/>
                </w:tcPr>
                <w:p w:rsidR="00786D78" w:rsidRDefault="006D25BB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786D78" w:rsidRDefault="006D25BB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 xml:space="preserve">[Insert 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name (registered name if registered)]</w:t>
                  </w:r>
                </w:p>
              </w:tc>
            </w:tr>
            <w:tr w:rsidR="00786D78">
              <w:tc>
                <w:tcPr>
                  <w:tcW w:w="2296" w:type="dxa"/>
                  <w:shd w:val="clear" w:color="auto" w:fill="auto"/>
                </w:tcPr>
                <w:p w:rsidR="00786D78" w:rsidRDefault="006D25BB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786D78" w:rsidRDefault="006D25BB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 xml:space="preserve">Insert 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address registered address if registered]</w:t>
                  </w:r>
                </w:p>
              </w:tc>
            </w:tr>
            <w:tr w:rsidR="00786D78">
              <w:tc>
                <w:tcPr>
                  <w:tcW w:w="2296" w:type="dxa"/>
                  <w:shd w:val="clear" w:color="auto" w:fill="auto"/>
                </w:tcPr>
                <w:p w:rsidR="00786D78" w:rsidRDefault="006D25BB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786D78" w:rsidRDefault="006D25BB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registration number if registered]</w:t>
                  </w:r>
                </w:p>
              </w:tc>
            </w:tr>
            <w:tr w:rsidR="00786D78">
              <w:tc>
                <w:tcPr>
                  <w:tcW w:w="2296" w:type="dxa"/>
                  <w:shd w:val="clear" w:color="auto" w:fill="auto"/>
                </w:tcPr>
                <w:p w:rsidR="00786D78" w:rsidRDefault="006D25BB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786D78" w:rsidRDefault="006D25BB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SID4GOV ID if you have on</w:t>
                  </w: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e]</w:t>
                  </w:r>
                </w:p>
              </w:tc>
            </w:tr>
            <w:tr w:rsidR="00786D78">
              <w:tc>
                <w:tcPr>
                  <w:tcW w:w="2296" w:type="dxa"/>
                  <w:shd w:val="clear" w:color="auto" w:fill="auto"/>
                </w:tcPr>
                <w:p w:rsidR="00786D78" w:rsidRDefault="00786D78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786D78" w:rsidRDefault="00786D78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786D78" w:rsidRDefault="00786D78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86D78" w:rsidTr="00786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contract between CCS and the Supplier allows the Supplier to be considered for Call-off Contracts to supply the Deliverables [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in Lot(s) [x, y]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You cannot deliver in any other Lot under this contract. Any references made to other Lots in this contract do not apply.] </w:t>
            </w:r>
          </w:p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opportunity is advertised in the Contract Notice in the Find a Tender Service reference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reference number] (FTS Contract Notice).</w:t>
            </w:r>
          </w:p>
          <w:p w:rsidR="00786D78" w:rsidRDefault="00786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786D78" w:rsidTr="00786D78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Pr="0031728E" w:rsidRDefault="006D25BB" w:rsidP="0031728E">
            <w:pPr>
              <w:spacing w:after="12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Crown Commercial Service (CCS), as the Authority, has established a Framework Contract with multiple suppliers for the provision of Language Services including Translation, Transcription, Telephone and Video Interpreting Services,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Non Spoken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 and Spoken Face to Face Interpreting Services, for use by the UK Public Sector Buyers identified at VI.3 of the contract notice.</w:t>
            </w:r>
          </w:p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786D78" w:rsidRDefault="00786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86D78" w:rsidTr="00786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786D78" w:rsidRDefault="00786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Default="006D25BB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Day Month Year]</w:t>
            </w:r>
          </w:p>
        </w:tc>
      </w:tr>
      <w:tr w:rsidR="00786D78" w:rsidTr="00786D78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:rsidR="00786D78" w:rsidRDefault="00786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Default="006D25BB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Day Month Year]</w:t>
            </w:r>
          </w:p>
        </w:tc>
      </w:tr>
      <w:tr w:rsidR="00786D78" w:rsidTr="00786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Default="006D25BB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Framework will be established for 36 months with the option for CCS to extend for a further period of twelve (12) months.</w:t>
            </w:r>
          </w:p>
          <w:p w:rsidR="00786D78" w:rsidRDefault="006D25BB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786D78" w:rsidTr="00786D78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Default="00786D78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  <w:p w:rsidR="00786D78" w:rsidRDefault="006D25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direct award</w:t>
            </w:r>
          </w:p>
          <w:p w:rsidR="00786D78" w:rsidRDefault="006D25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further competition</w:t>
            </w:r>
          </w:p>
          <w:p w:rsidR="00786D78" w:rsidRDefault="00786D78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786D78" w:rsidRDefault="006D25BB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7 (Call-off Award Procedure)</w:t>
            </w:r>
          </w:p>
          <w:p w:rsidR="00786D78" w:rsidRDefault="00786D78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86D78" w:rsidTr="00786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786D78" w:rsidRDefault="00786D7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786D78" w:rsidRDefault="006D25BB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(together these documents form the ‘the Framework Contract’)</w:t>
            </w:r>
          </w:p>
          <w:p w:rsidR="00786D78" w:rsidRDefault="00786D7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786D78" w:rsidRDefault="00786D7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786D78" w:rsidRDefault="00786D7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786D78" w:rsidRDefault="00786D7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786D78" w:rsidRDefault="00786D7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786D78" w:rsidRDefault="00786D7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786D78" w:rsidRDefault="00786D7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786D78" w:rsidRDefault="00786D7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786D78" w:rsidRDefault="00786D7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786D78" w:rsidRDefault="00786D7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786D78" w:rsidRDefault="00786D7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786D78" w:rsidRDefault="00786D7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786D78" w:rsidRDefault="00786D7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786D78" w:rsidRDefault="00786D7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786D78" w:rsidRDefault="00786D7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786D78" w:rsidRDefault="00786D7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Default="006D25BB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786D78" w:rsidRDefault="006D25B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786D78" w:rsidRDefault="006D25B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786D78" w:rsidRDefault="006D25B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</w:t>
            </w:r>
          </w:p>
          <w:p w:rsidR="00786D78" w:rsidRDefault="006D25B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11 (Processing Data) </w:t>
            </w:r>
          </w:p>
          <w:p w:rsidR="00786D78" w:rsidRDefault="006D25B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(in equal order of precedence):</w:t>
            </w:r>
          </w:p>
          <w:p w:rsidR="00786D78" w:rsidRDefault="006D25BB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786D78" w:rsidRDefault="006D25BB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786D78" w:rsidRDefault="006D25BB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786D78" w:rsidRDefault="006D25BB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786D78" w:rsidRDefault="006D25BB">
            <w:pPr>
              <w:numPr>
                <w:ilvl w:val="1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6a (Order Form Template and Call-Off Schedules) including the following template Call-Off Schedules: </w:t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6 (ICT Services)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8 (Business Continuity and Disaster Recovery) </w:t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13 (Implementation Plan and Testing)</w:t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Contract Management)</w:t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16 (Benchmarking)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   </w:t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</w:t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20 (Call-Off Specification)     </w:t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21 (Northern Ireland Law)    </w:t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(HMRC Terms)                 </w:t>
            </w:r>
          </w:p>
          <w:p w:rsidR="00786D78" w:rsidRDefault="006D25B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24 (Corporate Resolution Planning)                  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</w:t>
            </w:r>
          </w:p>
          <w:p w:rsidR="00786D78" w:rsidRDefault="006D25BB">
            <w:pPr>
              <w:numPr>
                <w:ilvl w:val="1"/>
                <w:numId w:val="4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6b (Short Order Form Template and Call-Off Schedules) including the following template Call-Off Schedules: </w:t>
            </w:r>
          </w:p>
          <w:p w:rsidR="00786D78" w:rsidRDefault="006D25BB">
            <w:pPr>
              <w:numPr>
                <w:ilvl w:val="2"/>
                <w:numId w:val="4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786D78" w:rsidRDefault="006D25BB">
            <w:pPr>
              <w:numPr>
                <w:ilvl w:val="2"/>
                <w:numId w:val="4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:rsidR="00786D78" w:rsidRDefault="006D25BB">
            <w:pPr>
              <w:numPr>
                <w:ilvl w:val="2"/>
                <w:numId w:val="4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786D78" w:rsidRDefault="006D25BB">
            <w:pPr>
              <w:numPr>
                <w:ilvl w:val="2"/>
                <w:numId w:val="4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786D78" w:rsidRDefault="006D25BB">
            <w:pPr>
              <w:numPr>
                <w:ilvl w:val="2"/>
                <w:numId w:val="4"/>
              </w:numP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    </w:t>
            </w:r>
          </w:p>
          <w:p w:rsidR="00786D78" w:rsidRDefault="006D25BB">
            <w:pPr>
              <w:numPr>
                <w:ilvl w:val="2"/>
                <w:numId w:val="4"/>
              </w:numP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</w:t>
            </w:r>
          </w:p>
          <w:p w:rsidR="00786D78" w:rsidRDefault="006D25BB">
            <w:pPr>
              <w:numPr>
                <w:ilvl w:val="2"/>
                <w:numId w:val="4"/>
              </w:numP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20 (Call-Off Specification)    </w:t>
            </w:r>
          </w:p>
          <w:p w:rsidR="00786D78" w:rsidRDefault="006D25BB">
            <w:pPr>
              <w:numPr>
                <w:ilvl w:val="2"/>
                <w:numId w:val="4"/>
              </w:numP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21 (Northern Ireland Law)    </w:t>
            </w:r>
          </w:p>
          <w:p w:rsidR="00786D78" w:rsidRDefault="006D25BB">
            <w:pPr>
              <w:numPr>
                <w:ilvl w:val="2"/>
                <w:numId w:val="4"/>
              </w:numP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(HMRC Terms)                 </w:t>
            </w:r>
          </w:p>
          <w:p w:rsidR="00786D78" w:rsidRDefault="006D25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786D78" w:rsidRDefault="006D25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786D78" w:rsidRDefault="006D25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9 (Cyber Essentials Scheme) </w:t>
            </w:r>
          </w:p>
          <w:p w:rsidR="00786D78" w:rsidRDefault="006D25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786D78" w:rsidRDefault="006D25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786D78" w:rsidRDefault="006D25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786D78" w:rsidRDefault="006D25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:rsidR="00786D78" w:rsidRDefault="006D25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Difficulties)</w:t>
            </w:r>
          </w:p>
          <w:p w:rsidR="00786D78" w:rsidRDefault="006D25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:rsidR="00786D78" w:rsidRDefault="006D25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786D78" w:rsidRDefault="006D25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12 (Supply Chain Visibility)</w:t>
            </w:r>
          </w:p>
          <w:p w:rsidR="00786D78" w:rsidRDefault="006D25B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3.0.11)</w:t>
            </w:r>
          </w:p>
          <w:p w:rsidR="00786D78" w:rsidRDefault="006D25B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5 (Corporate Social Responsibility)</w:t>
            </w:r>
          </w:p>
          <w:p w:rsidR="00786D78" w:rsidRDefault="006D25B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Tender) as long as any part of the Framework Tender that offers a better commercial position for CCS or Buyers (as decided by CCS) take precedence over the documents above </w:t>
            </w:r>
          </w:p>
          <w:p w:rsidR="00786D78" w:rsidRDefault="00786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86D78" w:rsidTr="00786D78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:rsidR="00786D78" w:rsidRDefault="00786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786D78" w:rsidRDefault="00786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786D78" w:rsidTr="00786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Framework Schedule 3 (Framework Prices)</w:t>
            </w:r>
          </w:p>
        </w:tc>
      </w:tr>
      <w:tr w:rsidR="00786D78" w:rsidTr="00786D78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  <w:shd w:val="clear" w:color="auto" w:fill="auto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786D78" w:rsidTr="00786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Default="006D25B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Cyber Essentials Scheme Plus Certificate (or equivalent). Details in Framework Schedule F9 (Cyber Essentials Scheme)</w:t>
            </w:r>
          </w:p>
        </w:tc>
      </w:tr>
      <w:tr w:rsidR="00786D78" w:rsidTr="00786D78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will pay, excluding VAT, 1% of all the Charges for the Deliverables invoiced to the Buyer under all Call-Off Contracts.</w:t>
            </w:r>
          </w:p>
        </w:tc>
      </w:tr>
      <w:tr w:rsidR="00786D78" w:rsidTr="00786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  <w:tr w:rsidR="00786D78" w:rsidTr="00786D78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  <w:tr w:rsidR="00786D78" w:rsidTr="00786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  <w:tr w:rsidR="00786D78" w:rsidTr="00786D78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  <w:tr w:rsidR="00786D78" w:rsidTr="00786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£10,000,000</w:t>
            </w:r>
          </w:p>
        </w:tc>
      </w:tr>
      <w:tr w:rsidR="00786D78" w:rsidTr="00786D78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  <w:tr w:rsidR="00786D78" w:rsidTr="00786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  <w:shd w:val="clear" w:color="auto" w:fill="auto"/>
          </w:tcPr>
          <w:p w:rsidR="00786D78" w:rsidRDefault="006D25BB">
            <w:pPr>
              <w:spacing w:before="120"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 1</w:t>
            </w:r>
          </w:p>
          <w:p w:rsidR="00786D78" w:rsidRDefault="006D25BB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(Registered name if registered)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:rsidR="00786D78" w:rsidRDefault="006D25BB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Registration number (if registered)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number]</w:t>
            </w:r>
          </w:p>
          <w:p w:rsidR="00786D78" w:rsidRDefault="006D25BB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 of Subcontractor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role]</w:t>
            </w:r>
          </w:p>
          <w:p w:rsidR="00786D78" w:rsidRDefault="006D25BB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[Guidance: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copy above lines as needed]</w:t>
            </w:r>
          </w:p>
        </w:tc>
      </w:tr>
      <w:tr w:rsidR="00786D78" w:rsidTr="00786D78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786D78" w:rsidRDefault="00786D7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786D78" w:rsidRDefault="006D2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name]</w:t>
            </w:r>
          </w:p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:rsidR="00786D78" w:rsidRDefault="006D25B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</w:tbl>
    <w:p w:rsidR="00786D78" w:rsidRDefault="00786D78">
      <w:pPr>
        <w:rPr>
          <w:rFonts w:ascii="Arial" w:eastAsia="Arial" w:hAnsi="Arial" w:cs="Arial"/>
          <w:sz w:val="24"/>
          <w:szCs w:val="24"/>
        </w:rPr>
      </w:pPr>
    </w:p>
    <w:p w:rsidR="00786D78" w:rsidRDefault="00786D78">
      <w:pPr>
        <w:rPr>
          <w:rFonts w:ascii="Arial" w:eastAsia="Arial" w:hAnsi="Arial" w:cs="Arial"/>
          <w:sz w:val="24"/>
          <w:szCs w:val="24"/>
        </w:rPr>
      </w:pPr>
    </w:p>
    <w:tbl>
      <w:tblPr>
        <w:tblStyle w:val="a7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786D78" w:rsidTr="00786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786D78" w:rsidRDefault="006D25B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786D78" w:rsidRDefault="006D25B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786D78" w:rsidTr="00786D7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786D78" w:rsidRDefault="006D25B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786D78" w:rsidRDefault="00786D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786D78" w:rsidRDefault="006D25B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786D78" w:rsidRDefault="00786D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86D78" w:rsidTr="00786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786D78" w:rsidRDefault="006D25B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786D78" w:rsidRDefault="00786D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786D78" w:rsidRDefault="006D25B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786D78" w:rsidRDefault="00786D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86D78" w:rsidTr="00786D7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786D78" w:rsidRDefault="006D25B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786D78" w:rsidRDefault="00786D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786D78" w:rsidRDefault="006D25B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786D78" w:rsidRDefault="00786D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86D78" w:rsidTr="00786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786D78" w:rsidRDefault="006D25B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786D78" w:rsidRDefault="00786D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786D78" w:rsidRDefault="006D25B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786D78" w:rsidRDefault="00786D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786D78" w:rsidRDefault="00786D78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2" w:name="bookmark=id.30j0zll" w:colFirst="0" w:colLast="0"/>
      <w:bookmarkEnd w:id="2"/>
    </w:p>
    <w:sectPr w:rsidR="00786D78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56C" w:rsidRDefault="0030656C">
      <w:pPr>
        <w:spacing w:after="0" w:line="240" w:lineRule="auto"/>
      </w:pPr>
      <w:r>
        <w:separator/>
      </w:r>
    </w:p>
  </w:endnote>
  <w:endnote w:type="continuationSeparator" w:id="0">
    <w:p w:rsidR="0030656C" w:rsidRDefault="00306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D78" w:rsidRDefault="00786D78">
    <w:pPr>
      <w:tabs>
        <w:tab w:val="center" w:pos="4513"/>
        <w:tab w:val="right" w:pos="9026"/>
      </w:tabs>
      <w:spacing w:after="0"/>
      <w:rPr>
        <w:color w:val="A6A6A6"/>
      </w:rPr>
    </w:pPr>
  </w:p>
  <w:p w:rsidR="00786D78" w:rsidRDefault="006D25B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 w:rsidR="000D5623">
      <w:rPr>
        <w:rFonts w:ascii="Arial" w:eastAsia="Arial" w:hAnsi="Arial" w:cs="Arial"/>
        <w:sz w:val="20"/>
        <w:szCs w:val="20"/>
      </w:rPr>
      <w:t>6302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786D78" w:rsidRDefault="006D25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1728E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786D78" w:rsidRDefault="006D25BB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D78" w:rsidRDefault="00786D78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786D78" w:rsidRDefault="006D25B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786D78" w:rsidRDefault="006D25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786D78" w:rsidRDefault="006D25BB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56C" w:rsidRDefault="0030656C">
      <w:pPr>
        <w:spacing w:after="0" w:line="240" w:lineRule="auto"/>
      </w:pPr>
      <w:r>
        <w:separator/>
      </w:r>
    </w:p>
  </w:footnote>
  <w:footnote w:type="continuationSeparator" w:id="0">
    <w:p w:rsidR="0030656C" w:rsidRDefault="00306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D78" w:rsidRDefault="006D25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786D78" w:rsidRDefault="006D25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D78" w:rsidRDefault="006D25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786D78" w:rsidRDefault="006D25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786D78" w:rsidRDefault="00786D7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8662D"/>
    <w:multiLevelType w:val="multilevel"/>
    <w:tmpl w:val="2162F8D2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C7E454B"/>
    <w:multiLevelType w:val="multilevel"/>
    <w:tmpl w:val="23C8F798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0F20B45"/>
    <w:multiLevelType w:val="multilevel"/>
    <w:tmpl w:val="25F44768"/>
    <w:lvl w:ilvl="0">
      <w:start w:val="1"/>
      <w:numFmt w:val="bullet"/>
      <w:pStyle w:val="GPSL4bold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9355AA0"/>
    <w:multiLevelType w:val="multilevel"/>
    <w:tmpl w:val="CDCA43D0"/>
    <w:lvl w:ilvl="0">
      <w:start w:val="1"/>
      <w:numFmt w:val="decimal"/>
      <w:lvlText w:val="%1."/>
      <w:lvlJc w:val="left"/>
      <w:pPr>
        <w:ind w:left="644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0302642"/>
    <w:multiLevelType w:val="multilevel"/>
    <w:tmpl w:val="CD8021B8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E5E368A"/>
    <w:multiLevelType w:val="multilevel"/>
    <w:tmpl w:val="05BEAE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D78"/>
    <w:rsid w:val="000D5623"/>
    <w:rsid w:val="0030656C"/>
    <w:rsid w:val="0031728E"/>
    <w:rsid w:val="006D25BB"/>
    <w:rsid w:val="0078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2C01D"/>
  <w15:docId w15:val="{0BA94946-0633-429B-B95B-8DB512D3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5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6">
    <w:basedOn w:val="TableNormal"/>
    <w:rPr>
      <w:color w:val="366091"/>
    </w:rPr>
    <w:tblPr>
      <w:tblStyleRowBandSize w:val="1"/>
      <w:tblStyleColBandSize w:val="1"/>
    </w:tblPr>
  </w:style>
  <w:style w:type="table" w:customStyle="1" w:styleId="a7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yJIXloSXyOlRdHd9AVEbFXMQiw==">CgMxLjAyCGguZ2pkZ3hzMgppZC4zMGowemxsOAByITFrTlh5d19mMnhoQkJCdjd1V0xPVTBrc1JRZFZNalliTw==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Alison Jones</cp:lastModifiedBy>
  <cp:revision>3</cp:revision>
  <dcterms:created xsi:type="dcterms:W3CDTF">2024-08-20T08:03:00Z</dcterms:created>
  <dcterms:modified xsi:type="dcterms:W3CDTF">2024-08-20T08:27:00Z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